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6F" w:rsidRDefault="00F70975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color w:val="7030A0"/>
          <w:sz w:val="40"/>
          <w:szCs w:val="40"/>
        </w:rPr>
        <w:t xml:space="preserve">SPANIA - PORTAVENTURA </w:t>
      </w:r>
      <w:r w:rsidR="00933C75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BA0D6F" w:rsidRPr="002802D6" w:rsidRDefault="00BA0D6F">
      <w:pPr>
        <w:jc w:val="center"/>
        <w:rPr>
          <w:rFonts w:asciiTheme="minorHAnsi" w:hAnsiTheme="minorHAnsi"/>
          <w:b/>
          <w:sz w:val="2"/>
          <w:szCs w:val="40"/>
        </w:rPr>
      </w:pPr>
    </w:p>
    <w:p w:rsidR="00BA0D6F" w:rsidRDefault="00F70975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Portaventura 4* </w:t>
      </w:r>
    </w:p>
    <w:p w:rsidR="00BA0D6F" w:rsidRDefault="00F70975">
      <w:pPr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  <w:bCs/>
          <w:color w:val="000000"/>
        </w:rPr>
        <w:t>Localizare</w:t>
      </w:r>
      <w:r>
        <w:rPr>
          <w:rFonts w:asciiTheme="minorHAnsi" w:hAnsiTheme="minorHAnsi" w:cs="Tahoma"/>
          <w:bCs/>
          <w:color w:val="000000"/>
        </w:rPr>
        <w:t xml:space="preserve">: </w:t>
      </w:r>
      <w:r>
        <w:rPr>
          <w:rFonts w:asciiTheme="minorHAnsi" w:hAnsiTheme="minorHAnsi" w:cs="Tahoma"/>
          <w:bCs/>
          <w:color w:val="000000"/>
          <w:lang w:val="ro-RO"/>
        </w:rPr>
        <w:t xml:space="preserve">situat </w:t>
      </w:r>
      <w:r w:rsidR="00850744">
        <w:rPr>
          <w:rFonts w:asciiTheme="minorHAnsi" w:hAnsiTheme="minorHAnsi" w:cs="Tahoma"/>
          <w:bCs/>
          <w:color w:val="000000"/>
          <w:lang w:val="ro-RO"/>
        </w:rPr>
        <w:t xml:space="preserve">in Vila-Seca </w:t>
      </w:r>
      <w:r>
        <w:rPr>
          <w:rFonts w:asciiTheme="minorHAnsi" w:hAnsiTheme="minorHAnsi" w:cs="Tahoma"/>
          <w:bCs/>
          <w:color w:val="000000"/>
        </w:rPr>
        <w:t>la intrarea in parcul de distractii.</w:t>
      </w:r>
      <w:r w:rsidR="002B70EC">
        <w:rPr>
          <w:rFonts w:asciiTheme="minorHAnsi" w:hAnsiTheme="minorHAnsi" w:cs="Tahoma"/>
          <w:bCs/>
          <w:color w:val="000000"/>
        </w:rPr>
        <w:br/>
      </w:r>
      <w:r>
        <w:rPr>
          <w:rFonts w:asciiTheme="minorHAnsi" w:hAnsiTheme="minorHAnsi" w:cs="Tahoma"/>
          <w:b/>
          <w:bCs/>
          <w:color w:val="000000"/>
        </w:rPr>
        <w:t xml:space="preserve">Facilitati: </w:t>
      </w:r>
      <w:r w:rsidR="002802D6">
        <w:rPr>
          <w:rFonts w:asciiTheme="minorHAnsi" w:hAnsiTheme="minorHAnsi" w:cs="Tahoma"/>
          <w:bCs/>
        </w:rPr>
        <w:t xml:space="preserve">renovat complet in 2019, hotelul dispune de </w:t>
      </w:r>
      <w:r>
        <w:rPr>
          <w:rFonts w:asciiTheme="minorHAnsi" w:hAnsiTheme="minorHAnsi" w:cs="Tahoma"/>
          <w:bCs/>
          <w:color w:val="000000"/>
        </w:rPr>
        <w:t>4 restaurante, 1 restaurant a la carte, bar/cafenea "Il Caffe di Roma"</w:t>
      </w:r>
      <w:r>
        <w:rPr>
          <w:rFonts w:asciiTheme="minorHAnsi" w:hAnsiTheme="minorHAnsi" w:cs="Tahoma"/>
          <w:bCs/>
          <w:color w:val="000000"/>
        </w:rPr>
        <w:t xml:space="preserve">, </w:t>
      </w:r>
      <w:r>
        <w:rPr>
          <w:rFonts w:asciiTheme="minorHAnsi" w:hAnsiTheme="minorHAnsi" w:cs="Tahoma"/>
          <w:bCs/>
          <w:color w:val="000000"/>
          <w:lang w:val="ro-RO"/>
        </w:rPr>
        <w:t>WiFi in lobby</w:t>
      </w:r>
      <w:r>
        <w:rPr>
          <w:rFonts w:asciiTheme="minorHAnsi" w:hAnsiTheme="minorHAnsi" w:cs="Tahoma"/>
          <w:bCs/>
          <w:color w:val="000000"/>
        </w:rPr>
        <w:t xml:space="preserve">, lift, parcare; 2 piscine exterioare (deschise mai - septembrie); contra cost - spa cu baie de aburi, sauna, centru fitness, masaj. </w:t>
      </w:r>
      <w:r>
        <w:rPr>
          <w:rFonts w:asciiTheme="minorHAnsi" w:hAnsiTheme="minorHAnsi" w:cs="Tahoma"/>
          <w:b/>
          <w:bCs/>
          <w:color w:val="000000"/>
        </w:rPr>
        <w:br/>
      </w:r>
      <w:r>
        <w:rPr>
          <w:rFonts w:asciiTheme="minorHAnsi" w:hAnsiTheme="minorHAnsi" w:cs="Tahoma"/>
          <w:b/>
          <w:bCs/>
        </w:rPr>
        <w:t xml:space="preserve">Dotari camere: </w:t>
      </w:r>
      <w:r>
        <w:rPr>
          <w:rFonts w:asciiTheme="minorHAnsi" w:hAnsiTheme="minorHAnsi" w:cs="Tahoma"/>
          <w:bCs/>
        </w:rPr>
        <w:t>500 cameresituate in mai multe cladiri a cate 2-3 etaje, dotate cu baie</w:t>
      </w:r>
      <w:r>
        <w:rPr>
          <w:rFonts w:asciiTheme="minorHAnsi" w:hAnsiTheme="minorHAnsi" w:cs="Tahoma"/>
          <w:bCs/>
          <w:lang w:val="ro-RO"/>
        </w:rPr>
        <w:t xml:space="preserve"> proprie</w:t>
      </w:r>
      <w:r>
        <w:rPr>
          <w:rFonts w:asciiTheme="minorHAnsi" w:hAnsiTheme="minorHAnsi" w:cs="Tahoma"/>
          <w:bCs/>
        </w:rPr>
        <w:t xml:space="preserve">, uscator de </w:t>
      </w:r>
      <w:r>
        <w:rPr>
          <w:rFonts w:asciiTheme="minorHAnsi" w:hAnsiTheme="minorHAnsi" w:cs="Tahoma"/>
          <w:bCs/>
        </w:rPr>
        <w:t xml:space="preserve">par, TV satelit, internet wireless, minibar, seif, aer conditionat/incalzire (in functie de sezon); camerele deluxe Woody and Friends </w:t>
      </w:r>
      <w:r>
        <w:rPr>
          <w:rFonts w:asciiTheme="minorHAnsi" w:hAnsiTheme="minorHAnsi" w:cs="Tahoma"/>
          <w:bCs/>
          <w:lang w:val="ro-RO"/>
        </w:rPr>
        <w:t xml:space="preserve">sunt camere tematice, care ofera, in plus, </w:t>
      </w:r>
      <w:r>
        <w:rPr>
          <w:rFonts w:asciiTheme="minorHAnsi" w:hAnsiTheme="minorHAnsi" w:cs="Tahoma"/>
          <w:bCs/>
        </w:rPr>
        <w:t>check-in separat, bautura de bun venit, cadou surpriza pentru copii, halate, pr</w:t>
      </w:r>
      <w:r>
        <w:rPr>
          <w:rFonts w:asciiTheme="minorHAnsi" w:hAnsiTheme="minorHAnsi" w:cs="Tahoma"/>
          <w:bCs/>
        </w:rPr>
        <w:t>osoape la piscina, PortAventura Express Premium-Pass cu care se poate intra la principalele atractii turistice fara a mai sta la coada.</w:t>
      </w:r>
    </w:p>
    <w:tbl>
      <w:tblPr>
        <w:tblStyle w:val="TableGrid"/>
        <w:tblW w:w="11448" w:type="dxa"/>
        <w:tblLayout w:type="fixed"/>
        <w:tblLook w:val="04A0"/>
      </w:tblPr>
      <w:tblGrid>
        <w:gridCol w:w="2943"/>
        <w:gridCol w:w="1215"/>
        <w:gridCol w:w="1215"/>
        <w:gridCol w:w="1215"/>
        <w:gridCol w:w="1215"/>
        <w:gridCol w:w="1215"/>
        <w:gridCol w:w="1215"/>
        <w:gridCol w:w="1215"/>
      </w:tblGrid>
      <w:tr w:rsidR="002B70EC" w:rsidTr="00B55A86">
        <w:tc>
          <w:tcPr>
            <w:tcW w:w="11448" w:type="dxa"/>
            <w:gridSpan w:val="8"/>
          </w:tcPr>
          <w:p w:rsidR="002B70EC" w:rsidRDefault="002B70EC" w:rsidP="002B70EC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 w:rsidRPr="002B70EC">
              <w:rPr>
                <w:rFonts w:asciiTheme="minorHAnsi" w:hAnsiTheme="minorHAnsi"/>
                <w:color w:val="000000" w:themeColor="text1"/>
              </w:rPr>
              <w:t>27.03-21.05 &amp; 14.09-09.01;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Pr="002B70EC">
              <w:rPr>
                <w:rFonts w:asciiTheme="minorHAnsi" w:hAnsiTheme="minorHAnsi"/>
                <w:color w:val="000000" w:themeColor="text1"/>
              </w:rPr>
              <w:t xml:space="preserve">22.05-29.05; 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C: </w:t>
            </w:r>
            <w:r w:rsidRPr="002B70EC">
              <w:rPr>
                <w:rFonts w:asciiTheme="minorHAnsi" w:hAnsiTheme="minorHAnsi"/>
                <w:color w:val="000000" w:themeColor="text1"/>
              </w:rPr>
              <w:t>30.05-12.06;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D: </w:t>
            </w:r>
            <w:r w:rsidRPr="002B70EC">
              <w:rPr>
                <w:rFonts w:asciiTheme="minorHAnsi" w:hAnsiTheme="minorHAnsi"/>
                <w:color w:val="000000" w:themeColor="text1"/>
              </w:rPr>
              <w:t>13.06-28.06 &amp; 31.08-13.09;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E: </w:t>
            </w:r>
            <w:r w:rsidRPr="002B70EC">
              <w:rPr>
                <w:rFonts w:asciiTheme="minorHAnsi" w:hAnsiTheme="minorHAnsi"/>
                <w:color w:val="000000" w:themeColor="text1"/>
              </w:rPr>
              <w:t>29.06-12.07 &amp; 24.08-30.08;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F: </w:t>
            </w:r>
            <w:r w:rsidRPr="002B70EC">
              <w:rPr>
                <w:rFonts w:asciiTheme="minorHAnsi" w:hAnsiTheme="minorHAnsi"/>
                <w:color w:val="000000" w:themeColor="text1"/>
              </w:rPr>
              <w:t>13.07-29.07;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G: </w:t>
            </w:r>
            <w:r w:rsidRPr="002B70EC">
              <w:rPr>
                <w:rFonts w:asciiTheme="minorHAnsi" w:hAnsiTheme="minorHAnsi"/>
                <w:color w:val="000000" w:themeColor="text1"/>
              </w:rPr>
              <w:t>30.07-23.08</w:t>
            </w:r>
          </w:p>
        </w:tc>
      </w:tr>
      <w:tr w:rsidR="002B70EC" w:rsidTr="00C154E7">
        <w:tc>
          <w:tcPr>
            <w:tcW w:w="2943" w:type="dxa"/>
          </w:tcPr>
          <w:p w:rsidR="002B70EC" w:rsidRDefault="002B70EC" w:rsidP="002B70EC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Tarife in EUR/pers/noapte </w:t>
            </w:r>
          </w:p>
          <w:p w:rsidR="002B70EC" w:rsidRDefault="002B70EC" w:rsidP="002B70EC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cu demipensiune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B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C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E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F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G</w:t>
            </w:r>
          </w:p>
        </w:tc>
      </w:tr>
      <w:tr w:rsidR="002B70EC" w:rsidTr="00264417">
        <w:tc>
          <w:tcPr>
            <w:tcW w:w="2943" w:type="dxa"/>
          </w:tcPr>
          <w:p w:rsidR="002B70EC" w:rsidRDefault="002B70EC" w:rsidP="002B70E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standard (2-4 pers)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95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105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109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129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169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185</w:t>
            </w:r>
          </w:p>
        </w:tc>
        <w:tc>
          <w:tcPr>
            <w:tcW w:w="1215" w:type="dxa"/>
            <w:vAlign w:val="center"/>
          </w:tcPr>
          <w:p w:rsidR="002B70EC" w:rsidRDefault="002B70EC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195</w:t>
            </w:r>
          </w:p>
        </w:tc>
      </w:tr>
      <w:tr w:rsidR="00BA0D6F">
        <w:tc>
          <w:tcPr>
            <w:tcW w:w="11448" w:type="dxa"/>
            <w:gridSpan w:val="8"/>
          </w:tcPr>
          <w:p w:rsidR="00BA0D6F" w:rsidRDefault="00F70975" w:rsidP="002B70E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BA0D6F">
        <w:tc>
          <w:tcPr>
            <w:tcW w:w="2943" w:type="dxa"/>
          </w:tcPr>
          <w:p w:rsidR="00BA0D6F" w:rsidRDefault="00F70975" w:rsidP="002B70E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3a pers 0-12.99 ani</w:t>
            </w:r>
          </w:p>
        </w:tc>
        <w:tc>
          <w:tcPr>
            <w:tcW w:w="8505" w:type="dxa"/>
            <w:gridSpan w:val="7"/>
          </w:tcPr>
          <w:p w:rsidR="00BA0D6F" w:rsidRDefault="00F70975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BA0D6F">
        <w:tc>
          <w:tcPr>
            <w:tcW w:w="2943" w:type="dxa"/>
          </w:tcPr>
          <w:p w:rsidR="00BA0D6F" w:rsidRDefault="00F70975" w:rsidP="002B70E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4a pers 0-12.99 ani</w:t>
            </w:r>
          </w:p>
        </w:tc>
        <w:tc>
          <w:tcPr>
            <w:tcW w:w="8505" w:type="dxa"/>
            <w:gridSpan w:val="7"/>
          </w:tcPr>
          <w:p w:rsidR="00BA0D6F" w:rsidRDefault="00F70975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50%</w:t>
            </w:r>
          </w:p>
        </w:tc>
      </w:tr>
      <w:tr w:rsidR="00BA0D6F">
        <w:tc>
          <w:tcPr>
            <w:tcW w:w="2943" w:type="dxa"/>
          </w:tcPr>
          <w:p w:rsidR="00BA0D6F" w:rsidRDefault="00F70975" w:rsidP="002B70E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3/4a pers peste 13 ani</w:t>
            </w:r>
          </w:p>
        </w:tc>
        <w:tc>
          <w:tcPr>
            <w:tcW w:w="8505" w:type="dxa"/>
            <w:gridSpan w:val="7"/>
          </w:tcPr>
          <w:p w:rsidR="00BA0D6F" w:rsidRDefault="00F70975" w:rsidP="002B70E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25%</w:t>
            </w:r>
          </w:p>
        </w:tc>
      </w:tr>
      <w:tr w:rsidR="00BA0D6F">
        <w:tc>
          <w:tcPr>
            <w:tcW w:w="11448" w:type="dxa"/>
            <w:gridSpan w:val="8"/>
          </w:tcPr>
          <w:p w:rsidR="00BA0D6F" w:rsidRDefault="00F70975" w:rsidP="002B70EC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Reduceri </w:t>
            </w:r>
            <w:r>
              <w:rPr>
                <w:rFonts w:asciiTheme="minorHAnsi" w:hAnsiTheme="minorHAnsi" w:cstheme="minorHAnsi"/>
                <w:b/>
                <w:color w:val="7030A0"/>
              </w:rPr>
              <w:t>early booking:</w:t>
            </w:r>
          </w:p>
          <w:p w:rsidR="00BA0D6F" w:rsidRDefault="00F70975" w:rsidP="002802D6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20%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</w:t>
            </w:r>
            <w:r w:rsidR="002B70EC">
              <w:rPr>
                <w:rFonts w:asciiTheme="minorHAnsi" w:hAnsiTheme="minorHAnsi" w:cstheme="minorHAnsi"/>
                <w:color w:val="000000" w:themeColor="text1"/>
              </w:rPr>
              <w:t>31.03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02D6">
              <w:rPr>
                <w:rFonts w:asciiTheme="minorHAnsi" w:hAnsiTheme="minorHAnsi" w:cstheme="minorHAnsi"/>
                <w:color w:val="000000" w:themeColor="text1"/>
              </w:rPr>
              <w:t xml:space="preserve">; </w:t>
            </w:r>
            <w:r w:rsidR="002B70EC">
              <w:rPr>
                <w:rFonts w:asciiTheme="minorHAnsi" w:hAnsiTheme="minorHAnsi" w:cstheme="minorHAnsi"/>
                <w:b/>
                <w:color w:val="7030A0"/>
              </w:rPr>
              <w:t>10</w:t>
            </w:r>
            <w:r>
              <w:rPr>
                <w:rFonts w:asciiTheme="minorHAnsi" w:hAnsiTheme="minorHAnsi" w:cstheme="minorHAnsi"/>
                <w:b/>
                <w:color w:val="7030A0"/>
              </w:rPr>
              <w:t>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</w:t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  </w:t>
            </w:r>
            <w:r w:rsidR="002B70EC"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- sejur minim: </w:t>
            </w:r>
            <w:r w:rsidR="002802D6">
              <w:rPr>
                <w:rFonts w:asciiTheme="minorHAnsi" w:hAnsiTheme="minorHAnsi" w:cs="Calibri"/>
                <w:bCs/>
                <w:color w:val="000000"/>
              </w:rPr>
              <w:t>2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nopti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 xml:space="preserve">- taxa de statiune nu este inclusa si se achita la fata locului: cca </w:t>
            </w:r>
            <w:r w:rsidR="002802D6">
              <w:rPr>
                <w:rFonts w:asciiTheme="minorHAnsi" w:hAnsiTheme="minorHAnsi" w:cs="Calibri"/>
                <w:bCs/>
                <w:color w:val="000000"/>
              </w:rPr>
              <w:t>1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EUR/pers peste 17 ani/zi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Tarifele includ: cazare cu demipensiune, intrare nelimitata la Portaventura Park si 1 i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ntrare la Ferrari Land, </w:t>
            </w:r>
            <w:r>
              <w:rPr>
                <w:rFonts w:ascii="Calibri" w:hAnsi="Calibri" w:cs="Arial"/>
              </w:rPr>
              <w:t xml:space="preserve">reducere </w:t>
            </w:r>
            <w:r w:rsidR="002802D6">
              <w:rPr>
                <w:rFonts w:ascii="Calibri" w:hAnsi="Calibri" w:cs="Arial"/>
              </w:rPr>
              <w:t>la biletele de intrare la Caribe Watterpark</w:t>
            </w:r>
            <w:r>
              <w:rPr>
                <w:rFonts w:ascii="Calibri" w:hAnsi="Calibri" w:cs="Arial"/>
              </w:rPr>
              <w:t xml:space="preserve"> (</w:t>
            </w:r>
            <w:r w:rsidR="002802D6">
              <w:rPr>
                <w:rFonts w:ascii="Calibri" w:hAnsi="Calibri" w:cs="Tahoma"/>
                <w:bCs/>
              </w:rPr>
              <w:t>se pot achizitiona de la receptia hotelului</w:t>
            </w:r>
            <w:r>
              <w:rPr>
                <w:rFonts w:ascii="Calibri" w:hAnsi="Calibri" w:cs="Tahoma"/>
                <w:bCs/>
                <w:lang w:val="ro-RO"/>
              </w:rPr>
              <w:t>)</w:t>
            </w:r>
          </w:p>
        </w:tc>
      </w:tr>
    </w:tbl>
    <w:p w:rsidR="00C45EBB" w:rsidRDefault="00C45EB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C45EBB" w:rsidRDefault="00C45EB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BA0D6F" w:rsidRDefault="00F70975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El Paso 4* </w:t>
      </w:r>
    </w:p>
    <w:p w:rsidR="002802D6" w:rsidRDefault="00F70975" w:rsidP="002802D6">
      <w:pPr>
        <w:tabs>
          <w:tab w:val="left" w:pos="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="Tahoma"/>
          <w:b/>
          <w:bCs/>
        </w:rPr>
        <w:t>Localizare</w:t>
      </w:r>
      <w:r>
        <w:rPr>
          <w:rFonts w:asciiTheme="minorHAnsi" w:hAnsiTheme="minorHAnsi" w:cs="Tahoma"/>
          <w:bCs/>
        </w:rPr>
        <w:t xml:space="preserve">: </w:t>
      </w:r>
      <w:r>
        <w:rPr>
          <w:rFonts w:asciiTheme="minorHAnsi" w:hAnsiTheme="minorHAnsi" w:cs="Tahoma"/>
          <w:bCs/>
          <w:lang w:val="ro-RO"/>
        </w:rPr>
        <w:t xml:space="preserve">situat </w:t>
      </w:r>
      <w:r w:rsidR="00850744">
        <w:rPr>
          <w:rFonts w:asciiTheme="minorHAnsi" w:hAnsiTheme="minorHAnsi" w:cs="Tahoma"/>
          <w:bCs/>
          <w:lang w:val="ro-RO"/>
        </w:rPr>
        <w:t xml:space="preserve">in Salou </w:t>
      </w:r>
      <w:r>
        <w:rPr>
          <w:rFonts w:asciiTheme="minorHAnsi" w:hAnsiTheme="minorHAnsi" w:cs="Tahoma"/>
          <w:bCs/>
        </w:rPr>
        <w:t xml:space="preserve">la </w:t>
      </w:r>
      <w:r>
        <w:rPr>
          <w:rFonts w:asciiTheme="minorHAnsi" w:hAnsiTheme="minorHAnsi" w:cs="Tahoma"/>
          <w:bCs/>
          <w:lang w:val="ro-RO"/>
        </w:rPr>
        <w:t>numai cateva</w:t>
      </w:r>
      <w:r>
        <w:rPr>
          <w:rFonts w:asciiTheme="minorHAnsi" w:hAnsiTheme="minorHAnsi" w:cs="Tahoma"/>
          <w:bCs/>
        </w:rPr>
        <w:t xml:space="preserve"> minute </w:t>
      </w:r>
      <w:r>
        <w:rPr>
          <w:rFonts w:asciiTheme="minorHAnsi" w:hAnsiTheme="minorHAnsi" w:cs="Tahoma"/>
          <w:bCs/>
          <w:lang w:val="ro-RO"/>
        </w:rPr>
        <w:t xml:space="preserve">de mers pe jos </w:t>
      </w:r>
      <w:r>
        <w:rPr>
          <w:rFonts w:asciiTheme="minorHAnsi" w:hAnsiTheme="minorHAnsi" w:cs="Tahoma"/>
          <w:bCs/>
        </w:rPr>
        <w:t xml:space="preserve">de </w:t>
      </w:r>
      <w:r>
        <w:rPr>
          <w:rFonts w:asciiTheme="minorHAnsi" w:hAnsiTheme="minorHAnsi" w:cs="Tahoma"/>
          <w:bCs/>
        </w:rPr>
        <w:t>parcul de distractii</w:t>
      </w:r>
      <w:r>
        <w:rPr>
          <w:rFonts w:asciiTheme="minorHAnsi" w:hAnsiTheme="minorHAnsi" w:cs="Tahoma"/>
          <w:bCs/>
          <w:lang w:val="ro-RO"/>
        </w:rPr>
        <w:t xml:space="preserve"> PortAventura si de </w:t>
      </w:r>
      <w:r>
        <w:rPr>
          <w:rStyle w:val="hps"/>
          <w:rFonts w:asciiTheme="minorHAnsi" w:hAnsiTheme="minorHAnsi"/>
        </w:rPr>
        <w:t>CostaCaribeAquatic Park</w:t>
      </w:r>
      <w:r>
        <w:rPr>
          <w:rFonts w:asciiTheme="minorHAnsi" w:hAnsiTheme="minorHAnsi" w:cs="Tahoma"/>
          <w:bCs/>
        </w:rPr>
        <w:t>.</w:t>
      </w:r>
      <w:r>
        <w:rPr>
          <w:rFonts w:asciiTheme="minorHAnsi" w:hAnsiTheme="minorHAnsi" w:cs="Tahoma"/>
          <w:bCs/>
        </w:rPr>
        <w:br/>
      </w:r>
      <w:r>
        <w:rPr>
          <w:rFonts w:asciiTheme="minorHAnsi" w:hAnsiTheme="minorHAnsi" w:cs="Tahoma"/>
          <w:b/>
          <w:bCs/>
          <w:lang w:val="ro-RO"/>
        </w:rPr>
        <w:t>Facilitati:</w:t>
      </w:r>
      <w:r>
        <w:rPr>
          <w:rFonts w:asciiTheme="minorHAnsi" w:hAnsiTheme="minorHAnsi" w:cs="Tahoma"/>
          <w:bCs/>
          <w:lang w:val="ro-RO"/>
        </w:rPr>
        <w:t xml:space="preserve"> 3 restaurante, baruri, WiFi, parcare, shuttle gratuit pentru parc, piscina exterioara (deschisa mai-septembrie), piscina separata pentru copii, jacuzzi (cu apa rece), program de d</w:t>
      </w:r>
      <w:r>
        <w:rPr>
          <w:rFonts w:asciiTheme="minorHAnsi" w:hAnsiTheme="minorHAnsi" w:cs="Tahoma"/>
          <w:bCs/>
          <w:lang w:val="ro-RO"/>
        </w:rPr>
        <w:t>ivertisment.</w:t>
      </w:r>
      <w:r w:rsidR="002802D6">
        <w:rPr>
          <w:rFonts w:asciiTheme="minorHAnsi" w:hAnsiTheme="minorHAnsi" w:cs="Tahoma"/>
          <w:bCs/>
          <w:lang w:val="ro-RO"/>
        </w:rPr>
        <w:br/>
      </w:r>
      <w:r>
        <w:rPr>
          <w:rFonts w:asciiTheme="minorHAnsi" w:hAnsiTheme="minorHAnsi" w:cs="Tahoma"/>
          <w:b/>
          <w:bCs/>
        </w:rPr>
        <w:t>Dotari camere</w:t>
      </w:r>
      <w:r>
        <w:rPr>
          <w:rFonts w:asciiTheme="minorHAnsi" w:hAnsiTheme="minorHAnsi" w:cs="Tahoma"/>
          <w:bCs/>
        </w:rPr>
        <w:t xml:space="preserve">:  501 camere </w:t>
      </w:r>
      <w:r>
        <w:rPr>
          <w:rFonts w:asciiTheme="minorHAnsi" w:hAnsiTheme="minorHAnsi" w:cs="Tahoma"/>
          <w:bCs/>
          <w:lang w:val="ro-RO"/>
        </w:rPr>
        <w:t xml:space="preserve">impartite pe 6 cladiri, dotate </w:t>
      </w:r>
      <w:r>
        <w:rPr>
          <w:rFonts w:asciiTheme="minorHAnsi" w:hAnsiTheme="minorHAnsi" w:cs="Tahoma"/>
          <w:bCs/>
        </w:rPr>
        <w:t>cu baie, uscator de par, TV</w:t>
      </w:r>
      <w:r>
        <w:rPr>
          <w:rFonts w:asciiTheme="minorHAnsi" w:hAnsiTheme="minorHAnsi" w:cs="Tahoma"/>
          <w:bCs/>
          <w:lang w:val="ro-RO"/>
        </w:rPr>
        <w:t xml:space="preserve"> satelit</w:t>
      </w:r>
      <w:r>
        <w:rPr>
          <w:rFonts w:asciiTheme="minorHAnsi" w:hAnsiTheme="minorHAnsi" w:cs="Tahoma"/>
          <w:bCs/>
        </w:rPr>
        <w:t xml:space="preserve">, </w:t>
      </w:r>
      <w:r>
        <w:rPr>
          <w:rFonts w:asciiTheme="minorHAnsi" w:hAnsiTheme="minorHAnsi" w:cs="Tahoma"/>
          <w:bCs/>
          <w:lang w:val="ro-RO"/>
        </w:rPr>
        <w:t xml:space="preserve">seif (contra cost), </w:t>
      </w:r>
      <w:r>
        <w:rPr>
          <w:rFonts w:asciiTheme="minorHAnsi" w:hAnsiTheme="minorHAnsi" w:cs="Tahoma"/>
          <w:bCs/>
        </w:rPr>
        <w:t>aer conditionat/incalzire (in functie de sezon).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11448" w:type="dxa"/>
        <w:tblLayout w:type="fixed"/>
        <w:tblLook w:val="04A0"/>
      </w:tblPr>
      <w:tblGrid>
        <w:gridCol w:w="2943"/>
        <w:gridCol w:w="1215"/>
        <w:gridCol w:w="1215"/>
        <w:gridCol w:w="1215"/>
        <w:gridCol w:w="1215"/>
        <w:gridCol w:w="1215"/>
        <w:gridCol w:w="1215"/>
        <w:gridCol w:w="1215"/>
      </w:tblGrid>
      <w:tr w:rsidR="002802D6" w:rsidTr="009C6E7C">
        <w:tc>
          <w:tcPr>
            <w:tcW w:w="11448" w:type="dxa"/>
            <w:gridSpan w:val="8"/>
          </w:tcPr>
          <w:p w:rsidR="002802D6" w:rsidRDefault="002802D6" w:rsidP="00850744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 w:rsidR="00850744">
              <w:rPr>
                <w:rFonts w:asciiTheme="minorHAnsi" w:hAnsiTheme="minorHAnsi"/>
                <w:color w:val="000000" w:themeColor="text1"/>
              </w:rPr>
              <w:t>11.05</w:t>
            </w:r>
            <w:r w:rsidRPr="002B70EC">
              <w:rPr>
                <w:rFonts w:asciiTheme="minorHAnsi" w:hAnsiTheme="minorHAnsi"/>
                <w:color w:val="000000" w:themeColor="text1"/>
              </w:rPr>
              <w:t>-21.05 &amp; 14.09-</w:t>
            </w:r>
            <w:r w:rsidR="00850744">
              <w:rPr>
                <w:rFonts w:asciiTheme="minorHAnsi" w:hAnsiTheme="minorHAnsi"/>
                <w:color w:val="000000" w:themeColor="text1"/>
              </w:rPr>
              <w:t>27.09</w:t>
            </w:r>
            <w:r w:rsidRPr="002B70EC">
              <w:rPr>
                <w:rFonts w:asciiTheme="minorHAnsi" w:hAnsiTheme="minorHAnsi"/>
                <w:color w:val="000000" w:themeColor="text1"/>
              </w:rPr>
              <w:t>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="00850744">
              <w:rPr>
                <w:rFonts w:asciiTheme="minorHAnsi" w:hAnsiTheme="minorHAnsi"/>
                <w:color w:val="000000" w:themeColor="text1"/>
              </w:rPr>
              <w:t>31.08</w:t>
            </w:r>
            <w:r w:rsidRPr="002B70EC">
              <w:rPr>
                <w:rFonts w:asciiTheme="minorHAnsi" w:hAnsiTheme="minorHAnsi"/>
                <w:color w:val="000000" w:themeColor="text1"/>
              </w:rPr>
              <w:t>-</w:t>
            </w:r>
            <w:r w:rsidR="00850744">
              <w:rPr>
                <w:rFonts w:asciiTheme="minorHAnsi" w:hAnsiTheme="minorHAnsi"/>
                <w:color w:val="000000" w:themeColor="text1"/>
              </w:rPr>
              <w:t>13.09</w:t>
            </w:r>
            <w:r w:rsidRPr="002B70EC">
              <w:rPr>
                <w:rFonts w:asciiTheme="minorHAnsi" w:hAnsiTheme="minorHAnsi"/>
                <w:color w:val="000000" w:themeColor="text1"/>
              </w:rPr>
              <w:t xml:space="preserve">; 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C: </w:t>
            </w:r>
            <w:r w:rsidR="00850744">
              <w:rPr>
                <w:rFonts w:asciiTheme="minorHAnsi" w:hAnsiTheme="minorHAnsi"/>
                <w:color w:val="000000" w:themeColor="text1"/>
              </w:rPr>
              <w:t>22</w:t>
            </w:r>
            <w:r w:rsidRPr="002B70EC">
              <w:rPr>
                <w:rFonts w:asciiTheme="minorHAnsi" w:hAnsiTheme="minorHAnsi"/>
                <w:color w:val="000000" w:themeColor="text1"/>
              </w:rPr>
              <w:t>.05-12.06;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D: </w:t>
            </w:r>
            <w:r w:rsidRPr="002B70EC">
              <w:rPr>
                <w:rFonts w:asciiTheme="minorHAnsi" w:hAnsiTheme="minorHAnsi"/>
                <w:color w:val="000000" w:themeColor="text1"/>
              </w:rPr>
              <w:t>13.06-28.06 &amp; 31.08-13.09;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E: </w:t>
            </w:r>
            <w:r w:rsidRPr="002B70EC">
              <w:rPr>
                <w:rFonts w:asciiTheme="minorHAnsi" w:hAnsiTheme="minorHAnsi"/>
                <w:color w:val="000000" w:themeColor="text1"/>
              </w:rPr>
              <w:t>29.06-12.07 &amp; 24.08-30.08;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F: </w:t>
            </w:r>
            <w:r w:rsidRPr="002B70EC">
              <w:rPr>
                <w:rFonts w:asciiTheme="minorHAnsi" w:hAnsiTheme="minorHAnsi"/>
                <w:color w:val="000000" w:themeColor="text1"/>
              </w:rPr>
              <w:t>13.07-29.07;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G: </w:t>
            </w:r>
            <w:r w:rsidRPr="002B70EC">
              <w:rPr>
                <w:rFonts w:asciiTheme="minorHAnsi" w:hAnsiTheme="minorHAnsi"/>
                <w:color w:val="000000" w:themeColor="text1"/>
              </w:rPr>
              <w:t>30.07-23.08</w:t>
            </w:r>
          </w:p>
        </w:tc>
      </w:tr>
      <w:tr w:rsidR="002802D6" w:rsidTr="009C6E7C">
        <w:tc>
          <w:tcPr>
            <w:tcW w:w="2943" w:type="dxa"/>
          </w:tcPr>
          <w:p w:rsidR="002802D6" w:rsidRDefault="002802D6" w:rsidP="009C6E7C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Tarife in EUR/pers/noapte </w:t>
            </w:r>
          </w:p>
          <w:p w:rsidR="002802D6" w:rsidRDefault="002802D6" w:rsidP="00850744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cu </w:t>
            </w:r>
            <w:r w:rsidR="00850744">
              <w:rPr>
                <w:rStyle w:val="Strong"/>
                <w:rFonts w:asciiTheme="minorHAnsi" w:hAnsiTheme="minorHAnsi" w:cstheme="minorHAnsi"/>
              </w:rPr>
              <w:t>all inclusive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B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C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E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F</w:t>
            </w:r>
          </w:p>
        </w:tc>
        <w:tc>
          <w:tcPr>
            <w:tcW w:w="1215" w:type="dxa"/>
            <w:vAlign w:val="center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G</w:t>
            </w:r>
          </w:p>
        </w:tc>
      </w:tr>
      <w:tr w:rsidR="002802D6" w:rsidTr="009C6E7C">
        <w:tc>
          <w:tcPr>
            <w:tcW w:w="2943" w:type="dxa"/>
          </w:tcPr>
          <w:p w:rsidR="002802D6" w:rsidRDefault="002802D6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standard (2-4 pers)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119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129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149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169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185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189</w:t>
            </w:r>
          </w:p>
        </w:tc>
        <w:tc>
          <w:tcPr>
            <w:tcW w:w="1215" w:type="dxa"/>
            <w:vAlign w:val="center"/>
          </w:tcPr>
          <w:p w:rsidR="002802D6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209</w:t>
            </w:r>
          </w:p>
        </w:tc>
      </w:tr>
      <w:tr w:rsidR="002802D6" w:rsidTr="009C6E7C">
        <w:tc>
          <w:tcPr>
            <w:tcW w:w="11448" w:type="dxa"/>
            <w:gridSpan w:val="8"/>
          </w:tcPr>
          <w:p w:rsidR="002802D6" w:rsidRDefault="002802D6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2802D6" w:rsidTr="009C6E7C">
        <w:tc>
          <w:tcPr>
            <w:tcW w:w="2943" w:type="dxa"/>
          </w:tcPr>
          <w:p w:rsidR="002802D6" w:rsidRDefault="002802D6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3a pers 0-12.99 ani</w:t>
            </w:r>
          </w:p>
        </w:tc>
        <w:tc>
          <w:tcPr>
            <w:tcW w:w="8505" w:type="dxa"/>
            <w:gridSpan w:val="7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2802D6" w:rsidTr="009C6E7C">
        <w:tc>
          <w:tcPr>
            <w:tcW w:w="2943" w:type="dxa"/>
          </w:tcPr>
          <w:p w:rsidR="002802D6" w:rsidRDefault="002802D6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4a pers 0-12.99 ani</w:t>
            </w:r>
          </w:p>
        </w:tc>
        <w:tc>
          <w:tcPr>
            <w:tcW w:w="8505" w:type="dxa"/>
            <w:gridSpan w:val="7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50%</w:t>
            </w:r>
          </w:p>
        </w:tc>
      </w:tr>
      <w:tr w:rsidR="002802D6" w:rsidTr="009C6E7C">
        <w:tc>
          <w:tcPr>
            <w:tcW w:w="2943" w:type="dxa"/>
          </w:tcPr>
          <w:p w:rsidR="002802D6" w:rsidRDefault="002802D6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3/4a pers peste 13 ani</w:t>
            </w:r>
          </w:p>
        </w:tc>
        <w:tc>
          <w:tcPr>
            <w:tcW w:w="8505" w:type="dxa"/>
            <w:gridSpan w:val="7"/>
          </w:tcPr>
          <w:p w:rsidR="002802D6" w:rsidRDefault="002802D6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25%</w:t>
            </w:r>
          </w:p>
        </w:tc>
      </w:tr>
      <w:tr w:rsidR="002802D6" w:rsidTr="009C6E7C">
        <w:tc>
          <w:tcPr>
            <w:tcW w:w="11448" w:type="dxa"/>
            <w:gridSpan w:val="8"/>
          </w:tcPr>
          <w:p w:rsidR="002802D6" w:rsidRDefault="002802D6" w:rsidP="009C6E7C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Reduceri early booking:</w:t>
            </w:r>
          </w:p>
          <w:p w:rsidR="002802D6" w:rsidRDefault="002802D6" w:rsidP="00850744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20%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31.03 </w:t>
            </w:r>
            <w:r w:rsidR="00850744">
              <w:rPr>
                <w:rFonts w:asciiTheme="minorHAnsi" w:hAnsiTheme="minorHAnsi" w:cstheme="minorHAnsi"/>
                <w:color w:val="000000" w:themeColor="text1"/>
              </w:rPr>
              <w:t xml:space="preserve">; </w:t>
            </w:r>
            <w:r>
              <w:rPr>
                <w:rFonts w:asciiTheme="minorHAnsi" w:hAnsiTheme="minorHAnsi" w:cstheme="minorHAnsi"/>
                <w:b/>
                <w:color w:val="7030A0"/>
              </w:rPr>
              <w:t>10%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</w:t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- sejur minim: </w:t>
            </w:r>
            <w:r w:rsidR="00850744">
              <w:rPr>
                <w:rFonts w:asciiTheme="minorHAnsi" w:hAnsiTheme="minorHAnsi" w:cs="Calibri"/>
                <w:bCs/>
                <w:color w:val="000000"/>
              </w:rPr>
              <w:t>3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nopti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 xml:space="preserve">- taxa de statiune nu este inclusa si se achita la fata locului: cca 1 EUR/pers peste 17 ani/zi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 xml:space="preserve">Tarifele includ: cazare cu demipensiune, intrare nelimitata la Portaventura Park si 1 intrare la Ferrari Land, </w:t>
            </w:r>
            <w:r>
              <w:rPr>
                <w:rFonts w:ascii="Calibri" w:hAnsi="Calibri" w:cs="Arial"/>
              </w:rPr>
              <w:t>reducere la biletele de intrare la Caribe Watterpark (</w:t>
            </w:r>
            <w:r>
              <w:rPr>
                <w:rFonts w:ascii="Calibri" w:hAnsi="Calibri" w:cs="Tahoma"/>
                <w:bCs/>
              </w:rPr>
              <w:t>se pot achizitiona de la receptia hotelului</w:t>
            </w:r>
            <w:r>
              <w:rPr>
                <w:rFonts w:ascii="Calibri" w:hAnsi="Calibri" w:cs="Tahoma"/>
                <w:bCs/>
                <w:lang w:val="ro-RO"/>
              </w:rPr>
              <w:t>)</w:t>
            </w:r>
          </w:p>
        </w:tc>
      </w:tr>
    </w:tbl>
    <w:p w:rsidR="00BA0D6F" w:rsidRDefault="00BA0D6F">
      <w:pPr>
        <w:rPr>
          <w:rFonts w:asciiTheme="minorHAnsi" w:hAnsiTheme="minorHAnsi"/>
          <w:color w:val="000000" w:themeColor="text1"/>
        </w:rPr>
      </w:pPr>
    </w:p>
    <w:p w:rsidR="002802D6" w:rsidRDefault="002802D6">
      <w:pPr>
        <w:rPr>
          <w:rFonts w:asciiTheme="minorHAnsi" w:hAnsiTheme="minorHAnsi"/>
          <w:color w:val="000000" w:themeColor="text1"/>
        </w:rPr>
      </w:pPr>
    </w:p>
    <w:p w:rsidR="00850744" w:rsidRDefault="00850744">
      <w:pPr>
        <w:rPr>
          <w:rFonts w:asciiTheme="minorHAnsi" w:hAnsiTheme="minorHAnsi"/>
          <w:color w:val="000000" w:themeColor="text1"/>
        </w:rPr>
      </w:pPr>
    </w:p>
    <w:p w:rsidR="002802D6" w:rsidRDefault="002802D6">
      <w:pPr>
        <w:rPr>
          <w:rFonts w:asciiTheme="minorHAnsi" w:hAnsiTheme="minorHAnsi"/>
          <w:color w:val="000000" w:themeColor="text1"/>
        </w:rPr>
      </w:pPr>
    </w:p>
    <w:p w:rsidR="00BA0D6F" w:rsidRDefault="00F70975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Gold River 4* </w:t>
      </w:r>
    </w:p>
    <w:p w:rsidR="00BA0D6F" w:rsidRDefault="00F70975" w:rsidP="00850744">
      <w:pPr>
        <w:tabs>
          <w:tab w:val="left" w:pos="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="Tahoma"/>
          <w:b/>
          <w:bCs/>
        </w:rPr>
        <w:t>Localizare</w:t>
      </w:r>
      <w:r>
        <w:rPr>
          <w:rFonts w:asciiTheme="minorHAnsi" w:hAnsiTheme="minorHAnsi" w:cs="Tahoma"/>
          <w:bCs/>
        </w:rPr>
        <w:t xml:space="preserve">: situat </w:t>
      </w:r>
      <w:r w:rsidR="00850744">
        <w:rPr>
          <w:rFonts w:asciiTheme="minorHAnsi" w:hAnsiTheme="minorHAnsi" w:cs="Tahoma"/>
          <w:bCs/>
        </w:rPr>
        <w:t xml:space="preserve">in Vila-Seca </w:t>
      </w:r>
      <w:r>
        <w:rPr>
          <w:rFonts w:asciiTheme="minorHAnsi" w:hAnsiTheme="minorHAnsi" w:cs="Tahoma"/>
          <w:bCs/>
        </w:rPr>
        <w:t>la intrarea in parcul de distractii.</w:t>
      </w:r>
      <w:r w:rsidR="00850744">
        <w:rPr>
          <w:rFonts w:asciiTheme="minorHAnsi" w:hAnsiTheme="minorHAnsi" w:cs="Tahoma"/>
          <w:bCs/>
        </w:rPr>
        <w:br/>
      </w:r>
      <w:r>
        <w:rPr>
          <w:rFonts w:asciiTheme="minorHAnsi" w:hAnsiTheme="minorHAnsi" w:cs="Tahoma"/>
          <w:b/>
          <w:bCs/>
        </w:rPr>
        <w:t>Facilitati:</w:t>
      </w:r>
      <w:r>
        <w:rPr>
          <w:rFonts w:asciiTheme="minorHAnsi" w:hAnsiTheme="minorHAnsi" w:cs="Tahoma"/>
          <w:bCs/>
        </w:rPr>
        <w:t xml:space="preserve"> 2 restaurante, 3 baruri, </w:t>
      </w:r>
      <w:r>
        <w:rPr>
          <w:rFonts w:asciiTheme="minorHAnsi" w:hAnsiTheme="minorHAnsi" w:cs="Tahoma"/>
          <w:bCs/>
          <w:lang w:val="ro-RO"/>
        </w:rPr>
        <w:t>WiFi</w:t>
      </w:r>
      <w:r>
        <w:rPr>
          <w:rFonts w:asciiTheme="minorHAnsi" w:hAnsiTheme="minorHAnsi" w:cs="Tahoma"/>
          <w:bCs/>
        </w:rPr>
        <w:t>, lift, parcare; 3 piscine exterioare (deschise mai-septembrie).</w:t>
      </w:r>
      <w:r w:rsidR="00850744">
        <w:rPr>
          <w:rFonts w:asciiTheme="minorHAnsi" w:hAnsiTheme="minorHAnsi" w:cs="Tahoma"/>
          <w:bCs/>
        </w:rPr>
        <w:br/>
      </w:r>
      <w:r>
        <w:rPr>
          <w:rFonts w:asciiTheme="minorHAnsi" w:hAnsiTheme="minorHAnsi" w:cs="Tahoma"/>
          <w:b/>
          <w:bCs/>
        </w:rPr>
        <w:t>Dotari camere:</w:t>
      </w:r>
      <w:r>
        <w:rPr>
          <w:rFonts w:asciiTheme="minorHAnsi" w:hAnsiTheme="minorHAnsi" w:cs="Tahoma"/>
          <w:bCs/>
        </w:rPr>
        <w:t xml:space="preserve"> 549 camere cu suprafata de cca 24-27 mp</w:t>
      </w:r>
      <w:r>
        <w:rPr>
          <w:rFonts w:asciiTheme="minorHAnsi" w:hAnsiTheme="minorHAnsi" w:cs="Tahoma"/>
          <w:bCs/>
          <w:lang w:val="ro-RO"/>
        </w:rPr>
        <w:t>, impartite pe 9 cl</w:t>
      </w:r>
      <w:r>
        <w:rPr>
          <w:rFonts w:asciiTheme="minorHAnsi" w:hAnsiTheme="minorHAnsi" w:cs="Tahoma"/>
          <w:bCs/>
          <w:lang w:val="ro-RO"/>
        </w:rPr>
        <w:t>adiri</w:t>
      </w:r>
      <w:r>
        <w:rPr>
          <w:rFonts w:asciiTheme="minorHAnsi" w:hAnsiTheme="minorHAnsi" w:cs="Tahoma"/>
          <w:bCs/>
        </w:rPr>
        <w:t xml:space="preserve">, dotate cu baie proprie, uscator de par, TV satelit, </w:t>
      </w:r>
      <w:r>
        <w:rPr>
          <w:rFonts w:asciiTheme="minorHAnsi" w:hAnsiTheme="minorHAnsi" w:cs="Tahoma"/>
          <w:bCs/>
          <w:lang w:val="ro-RO"/>
        </w:rPr>
        <w:t>WiFi</w:t>
      </w:r>
      <w:r>
        <w:rPr>
          <w:rFonts w:asciiTheme="minorHAnsi" w:hAnsiTheme="minorHAnsi" w:cs="Tahoma"/>
          <w:bCs/>
        </w:rPr>
        <w:t>, minibar, seif, aer conditionat/incalzire</w:t>
      </w:r>
      <w:r>
        <w:rPr>
          <w:rFonts w:asciiTheme="minorHAnsi" w:hAnsiTheme="minorHAnsi" w:cs="Tahoma"/>
          <w:bCs/>
          <w:lang w:val="ro-RO"/>
        </w:rPr>
        <w:t xml:space="preserve"> (in functie de sezon)</w:t>
      </w:r>
      <w:r>
        <w:rPr>
          <w:rFonts w:asciiTheme="minorHAnsi" w:hAnsiTheme="minorHAnsi" w:cs="Tahoma"/>
          <w:bCs/>
        </w:rPr>
        <w:t xml:space="preserve">. Camerele deluxe Callaghan sunt noi, cu o suprafata mai mare si dispun de receptie privata si pass </w:t>
      </w:r>
      <w:r>
        <w:rPr>
          <w:rFonts w:asciiTheme="minorHAnsi" w:hAnsiTheme="minorHAnsi" w:cs="Tahoma"/>
          <w:bCs/>
          <w:lang w:val="ro-RO"/>
        </w:rPr>
        <w:t xml:space="preserve">PortAventura Express Premium </w:t>
      </w:r>
      <w:r>
        <w:rPr>
          <w:rFonts w:asciiTheme="minorHAnsi" w:hAnsiTheme="minorHAnsi" w:cs="Arial"/>
        </w:rPr>
        <w:t>(</w:t>
      </w:r>
      <w:r>
        <w:rPr>
          <w:rFonts w:asciiTheme="minorHAnsi" w:hAnsiTheme="minorHAnsi" w:cs="Tahoma"/>
          <w:bCs/>
        </w:rPr>
        <w:t>cu care se poate intra la principalele atractii turistice fara a mai sta la coada</w:t>
      </w:r>
      <w:r>
        <w:rPr>
          <w:rFonts w:asciiTheme="minorHAnsi" w:hAnsiTheme="minorHAnsi" w:cs="Tahoma"/>
          <w:bCs/>
          <w:lang w:val="ro-RO"/>
        </w:rPr>
        <w:t>).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11590" w:type="dxa"/>
        <w:tblInd w:w="-176" w:type="dxa"/>
        <w:tblLayout w:type="fixed"/>
        <w:tblLook w:val="04A0"/>
      </w:tblPr>
      <w:tblGrid>
        <w:gridCol w:w="3085"/>
        <w:gridCol w:w="1215"/>
        <w:gridCol w:w="1215"/>
        <w:gridCol w:w="1215"/>
        <w:gridCol w:w="1215"/>
        <w:gridCol w:w="1215"/>
        <w:gridCol w:w="1215"/>
        <w:gridCol w:w="1215"/>
      </w:tblGrid>
      <w:tr w:rsidR="00850744" w:rsidTr="00850744">
        <w:tc>
          <w:tcPr>
            <w:tcW w:w="11590" w:type="dxa"/>
            <w:gridSpan w:val="8"/>
          </w:tcPr>
          <w:p w:rsidR="00850744" w:rsidRDefault="00850744" w:rsidP="00850744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>
              <w:rPr>
                <w:rFonts w:asciiTheme="minorHAnsi" w:hAnsiTheme="minorHAnsi"/>
                <w:color w:val="000000" w:themeColor="text1"/>
              </w:rPr>
              <w:t>28.09-09.01</w:t>
            </w:r>
            <w:r w:rsidRPr="002B70EC">
              <w:rPr>
                <w:rFonts w:asciiTheme="minorHAnsi" w:hAnsiTheme="minorHAnsi"/>
                <w:color w:val="000000" w:themeColor="text1"/>
              </w:rPr>
              <w:t>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Pr="00850744">
              <w:rPr>
                <w:rFonts w:asciiTheme="minorHAnsi" w:hAnsiTheme="minorHAnsi"/>
                <w:color w:val="000000" w:themeColor="text1"/>
              </w:rPr>
              <w:t>27.03-29.05 &amp;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14.09-27</w:t>
            </w:r>
            <w:r>
              <w:rPr>
                <w:rFonts w:asciiTheme="minorHAnsi" w:hAnsiTheme="minorHAnsi"/>
                <w:color w:val="000000" w:themeColor="text1"/>
              </w:rPr>
              <w:t>.09</w:t>
            </w:r>
            <w:r w:rsidRPr="002B70EC">
              <w:rPr>
                <w:rFonts w:asciiTheme="minorHAnsi" w:hAnsiTheme="minorHAnsi"/>
                <w:color w:val="000000" w:themeColor="text1"/>
              </w:rPr>
              <w:t xml:space="preserve">; 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C: </w:t>
            </w: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Pr="002B70EC">
              <w:rPr>
                <w:rFonts w:asciiTheme="minorHAnsi" w:hAnsiTheme="minorHAnsi"/>
                <w:color w:val="000000" w:themeColor="text1"/>
              </w:rPr>
              <w:t>.05-12.06;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D: </w:t>
            </w:r>
            <w:r w:rsidRPr="002B70EC">
              <w:rPr>
                <w:rFonts w:asciiTheme="minorHAnsi" w:hAnsiTheme="minorHAnsi"/>
                <w:color w:val="000000" w:themeColor="text1"/>
              </w:rPr>
              <w:t>13.06-28.06 &amp; 31.08-13.09;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E: </w:t>
            </w:r>
            <w:r w:rsidRPr="002B70EC">
              <w:rPr>
                <w:rFonts w:asciiTheme="minorHAnsi" w:hAnsiTheme="minorHAnsi"/>
                <w:color w:val="000000" w:themeColor="text1"/>
              </w:rPr>
              <w:t>29.06-12.07 &amp; 24.08-30.08;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F: </w:t>
            </w:r>
            <w:r w:rsidRPr="002B70EC">
              <w:rPr>
                <w:rFonts w:asciiTheme="minorHAnsi" w:hAnsiTheme="minorHAnsi"/>
                <w:color w:val="000000" w:themeColor="text1"/>
              </w:rPr>
              <w:t>13.07-29.07;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G: </w:t>
            </w:r>
            <w:r w:rsidRPr="002B70EC">
              <w:rPr>
                <w:rFonts w:asciiTheme="minorHAnsi" w:hAnsiTheme="minorHAnsi"/>
                <w:color w:val="000000" w:themeColor="text1"/>
              </w:rPr>
              <w:t>30.07-23.08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Tarife in EUR/pers/noapte </w:t>
            </w:r>
          </w:p>
          <w:p w:rsidR="00850744" w:rsidRDefault="00850744" w:rsidP="00850744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cu </w:t>
            </w:r>
            <w:r>
              <w:rPr>
                <w:rStyle w:val="Strong"/>
                <w:rFonts w:asciiTheme="minorHAnsi" w:hAnsiTheme="minorHAnsi" w:cstheme="minorHAnsi"/>
              </w:rPr>
              <w:t>demipensiune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B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C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E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F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G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standard (2-4 pers)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105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119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150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185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199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familial (4-6 pers)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141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205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259</w:t>
            </w:r>
          </w:p>
        </w:tc>
        <w:tc>
          <w:tcPr>
            <w:tcW w:w="1215" w:type="dxa"/>
            <w:vAlign w:val="center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269</w:t>
            </w:r>
          </w:p>
        </w:tc>
      </w:tr>
      <w:tr w:rsidR="00850744" w:rsidTr="00850744">
        <w:tc>
          <w:tcPr>
            <w:tcW w:w="11590" w:type="dxa"/>
            <w:gridSpan w:val="8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3a pers 0-12.99 ani</w:t>
            </w:r>
          </w:p>
        </w:tc>
        <w:tc>
          <w:tcPr>
            <w:tcW w:w="8505" w:type="dxa"/>
            <w:gridSpan w:val="7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4</w:t>
            </w:r>
            <w:r>
              <w:rPr>
                <w:rFonts w:asciiTheme="minorHAnsi" w:hAnsiTheme="minorHAnsi"/>
                <w:color w:val="000000" w:themeColor="text1"/>
              </w:rPr>
              <w:t>/5/6</w:t>
            </w:r>
            <w:r>
              <w:rPr>
                <w:rFonts w:asciiTheme="minorHAnsi" w:hAnsiTheme="minorHAnsi"/>
                <w:color w:val="000000" w:themeColor="text1"/>
              </w:rPr>
              <w:t>a pers 0-12.99 ani</w:t>
            </w:r>
          </w:p>
        </w:tc>
        <w:tc>
          <w:tcPr>
            <w:tcW w:w="8505" w:type="dxa"/>
            <w:gridSpan w:val="7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50%</w:t>
            </w:r>
          </w:p>
        </w:tc>
      </w:tr>
      <w:tr w:rsidR="00850744" w:rsidTr="00850744">
        <w:tc>
          <w:tcPr>
            <w:tcW w:w="3085" w:type="dxa"/>
          </w:tcPr>
          <w:p w:rsidR="00850744" w:rsidRDefault="00850744" w:rsidP="009C6E7C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3/4</w:t>
            </w:r>
            <w:r>
              <w:rPr>
                <w:rFonts w:asciiTheme="minorHAnsi" w:hAnsiTheme="minorHAnsi"/>
                <w:color w:val="000000" w:themeColor="text1"/>
              </w:rPr>
              <w:t>/5/6</w:t>
            </w:r>
            <w:r>
              <w:rPr>
                <w:rFonts w:asciiTheme="minorHAnsi" w:hAnsiTheme="minorHAnsi"/>
                <w:color w:val="000000" w:themeColor="text1"/>
              </w:rPr>
              <w:t>a pers peste 13 ani</w:t>
            </w:r>
          </w:p>
        </w:tc>
        <w:tc>
          <w:tcPr>
            <w:tcW w:w="8505" w:type="dxa"/>
            <w:gridSpan w:val="7"/>
          </w:tcPr>
          <w:p w:rsidR="00850744" w:rsidRDefault="00850744" w:rsidP="009C6E7C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25%</w:t>
            </w:r>
          </w:p>
        </w:tc>
      </w:tr>
      <w:tr w:rsidR="00850744" w:rsidTr="00850744">
        <w:tc>
          <w:tcPr>
            <w:tcW w:w="11590" w:type="dxa"/>
            <w:gridSpan w:val="8"/>
          </w:tcPr>
          <w:p w:rsidR="00850744" w:rsidRDefault="00850744" w:rsidP="009C6E7C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Reduceri early booking:</w:t>
            </w:r>
          </w:p>
          <w:p w:rsidR="00850744" w:rsidRDefault="00850744" w:rsidP="00850744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20%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31.03 ; </w:t>
            </w:r>
            <w:r>
              <w:rPr>
                <w:rFonts w:asciiTheme="minorHAnsi" w:hAnsiTheme="minorHAnsi" w:cstheme="minorHAnsi"/>
                <w:b/>
                <w:color w:val="7030A0"/>
              </w:rPr>
              <w:t>10%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</w:t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- sejur minim: </w:t>
            </w:r>
            <w:r>
              <w:rPr>
                <w:rFonts w:asciiTheme="minorHAnsi" w:hAnsiTheme="minorHAnsi" w:cs="Calibri"/>
                <w:bCs/>
                <w:color w:val="000000"/>
              </w:rPr>
              <w:t>2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nopti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 xml:space="preserve">- taxa de statiune nu este inclusa si se achita la fata locului: cca 1 EUR/pers peste 17 ani/zi 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 xml:space="preserve">Tarifele includ: cazare cu demipensiune, intrare nelimitata la Portaventura Park si 1 intrare la Ferrari Land, </w:t>
            </w:r>
            <w:r>
              <w:rPr>
                <w:rFonts w:ascii="Calibri" w:hAnsi="Calibri" w:cs="Arial"/>
              </w:rPr>
              <w:t>reducere la biletele de intrare la Caribe Watterpark (</w:t>
            </w:r>
            <w:r>
              <w:rPr>
                <w:rFonts w:ascii="Calibri" w:hAnsi="Calibri" w:cs="Tahoma"/>
                <w:bCs/>
              </w:rPr>
              <w:t>se pot achizitiona de la receptia hotelului</w:t>
            </w:r>
            <w:r>
              <w:rPr>
                <w:rFonts w:ascii="Calibri" w:hAnsi="Calibri" w:cs="Tahoma"/>
                <w:bCs/>
                <w:lang w:val="ro-RO"/>
              </w:rPr>
              <w:t>)</w:t>
            </w:r>
          </w:p>
        </w:tc>
      </w:tr>
    </w:tbl>
    <w:p w:rsidR="00850744" w:rsidRDefault="00850744" w:rsidP="00850744">
      <w:pPr>
        <w:tabs>
          <w:tab w:val="left" w:pos="0"/>
        </w:tabs>
        <w:rPr>
          <w:rFonts w:asciiTheme="minorHAnsi" w:hAnsiTheme="minorHAnsi"/>
          <w:color w:val="000000" w:themeColor="text1"/>
        </w:rPr>
      </w:pPr>
    </w:p>
    <w:p w:rsidR="00850744" w:rsidRDefault="00850744" w:rsidP="00850744">
      <w:pPr>
        <w:tabs>
          <w:tab w:val="left" w:pos="0"/>
        </w:tabs>
        <w:rPr>
          <w:rFonts w:asciiTheme="minorHAnsi" w:hAnsiTheme="minorHAnsi"/>
          <w:color w:val="000000" w:themeColor="text1"/>
        </w:rPr>
      </w:pPr>
    </w:p>
    <w:p w:rsidR="00BA0D6F" w:rsidRDefault="00BA0D6F">
      <w:pPr>
        <w:rPr>
          <w:rFonts w:asciiTheme="minorHAnsi" w:hAnsiTheme="minorHAnsi"/>
          <w:color w:val="FF0000"/>
        </w:rPr>
      </w:pPr>
    </w:p>
    <w:sectPr w:rsidR="00BA0D6F" w:rsidSect="00BA0D6F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975" w:rsidRDefault="00F70975" w:rsidP="00BA0D6F">
      <w:pPr>
        <w:spacing w:after="0" w:line="240" w:lineRule="auto"/>
      </w:pPr>
      <w:r>
        <w:separator/>
      </w:r>
    </w:p>
  </w:endnote>
  <w:endnote w:type="continuationSeparator" w:id="1">
    <w:p w:rsidR="00F70975" w:rsidRDefault="00F70975" w:rsidP="00BA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BA0D6F">
      <w:tc>
        <w:tcPr>
          <w:tcW w:w="3528" w:type="dxa"/>
        </w:tcPr>
        <w:p w:rsidR="00BA0D6F" w:rsidRDefault="00850744" w:rsidP="00850744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 xml:space="preserve">         BUCUREST</w:t>
          </w: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 w:rsidR="00F70975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 w:rsidR="00F70975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 Sector 1 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 w:rsidR="00F70975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BA0D6F" w:rsidRDefault="00BA0D6F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BA0D6F" w:rsidRDefault="00BA0D6F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BA0D6F" w:rsidRDefault="00F70975" w:rsidP="00850744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850744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  <w:r w:rsidR="00850744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BA0D6F" w:rsidRDefault="00F70975" w:rsidP="00850744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850744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850744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850744" w:rsidRPr="00E8185D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850744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BA0D6F" w:rsidRDefault="00BA0D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975" w:rsidRDefault="00F70975" w:rsidP="00BA0D6F">
      <w:pPr>
        <w:spacing w:after="0" w:line="240" w:lineRule="auto"/>
      </w:pPr>
      <w:r>
        <w:separator/>
      </w:r>
    </w:p>
  </w:footnote>
  <w:footnote w:type="continuationSeparator" w:id="1">
    <w:p w:rsidR="00F70975" w:rsidRDefault="00F70975" w:rsidP="00BA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6F" w:rsidRDefault="00F70975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0D6F" w:rsidRPr="00BA0D6F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33E2"/>
    <w:rsid w:val="00063C78"/>
    <w:rsid w:val="000646D5"/>
    <w:rsid w:val="000660C6"/>
    <w:rsid w:val="00070A0A"/>
    <w:rsid w:val="00074EB5"/>
    <w:rsid w:val="00076495"/>
    <w:rsid w:val="00077DF6"/>
    <w:rsid w:val="00080681"/>
    <w:rsid w:val="00095CC1"/>
    <w:rsid w:val="00097EC4"/>
    <w:rsid w:val="000A2FD7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44F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0D4D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02D6"/>
    <w:rsid w:val="00282FC2"/>
    <w:rsid w:val="00286FF9"/>
    <w:rsid w:val="0029275C"/>
    <w:rsid w:val="00293C16"/>
    <w:rsid w:val="00294FC2"/>
    <w:rsid w:val="002A2A42"/>
    <w:rsid w:val="002A410B"/>
    <w:rsid w:val="002B2C09"/>
    <w:rsid w:val="002B70EC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654F"/>
    <w:rsid w:val="0033775C"/>
    <w:rsid w:val="0034189F"/>
    <w:rsid w:val="003421DE"/>
    <w:rsid w:val="00342EB0"/>
    <w:rsid w:val="0034511E"/>
    <w:rsid w:val="00346E4A"/>
    <w:rsid w:val="003559F0"/>
    <w:rsid w:val="0035608F"/>
    <w:rsid w:val="0035617A"/>
    <w:rsid w:val="00361EC9"/>
    <w:rsid w:val="00366703"/>
    <w:rsid w:val="00374372"/>
    <w:rsid w:val="00374911"/>
    <w:rsid w:val="003806A6"/>
    <w:rsid w:val="00395868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208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5D4B"/>
    <w:rsid w:val="00447DA1"/>
    <w:rsid w:val="004506C5"/>
    <w:rsid w:val="00451CD5"/>
    <w:rsid w:val="00453882"/>
    <w:rsid w:val="004648EC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4AFE"/>
    <w:rsid w:val="0051644F"/>
    <w:rsid w:val="005177DB"/>
    <w:rsid w:val="005203EE"/>
    <w:rsid w:val="00531A60"/>
    <w:rsid w:val="00532E7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53CE"/>
    <w:rsid w:val="00577E14"/>
    <w:rsid w:val="00583482"/>
    <w:rsid w:val="0058386E"/>
    <w:rsid w:val="0059026F"/>
    <w:rsid w:val="00590D0D"/>
    <w:rsid w:val="005913A8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5D4F"/>
    <w:rsid w:val="007372BF"/>
    <w:rsid w:val="007375F2"/>
    <w:rsid w:val="007378A7"/>
    <w:rsid w:val="00737E6B"/>
    <w:rsid w:val="00740231"/>
    <w:rsid w:val="00740EE4"/>
    <w:rsid w:val="00741D18"/>
    <w:rsid w:val="00750AE7"/>
    <w:rsid w:val="00750D99"/>
    <w:rsid w:val="00751ADB"/>
    <w:rsid w:val="0075378F"/>
    <w:rsid w:val="0075706C"/>
    <w:rsid w:val="007571EF"/>
    <w:rsid w:val="007651E8"/>
    <w:rsid w:val="00766D61"/>
    <w:rsid w:val="007672D8"/>
    <w:rsid w:val="00770573"/>
    <w:rsid w:val="00777AB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0BC5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2DF"/>
    <w:rsid w:val="00827381"/>
    <w:rsid w:val="00830B20"/>
    <w:rsid w:val="00833068"/>
    <w:rsid w:val="0084132A"/>
    <w:rsid w:val="00850744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079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D6BEB"/>
    <w:rsid w:val="008E07F9"/>
    <w:rsid w:val="008E17E9"/>
    <w:rsid w:val="008E2DBA"/>
    <w:rsid w:val="008E519C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3C75"/>
    <w:rsid w:val="00955045"/>
    <w:rsid w:val="00962A22"/>
    <w:rsid w:val="00964A12"/>
    <w:rsid w:val="009845BA"/>
    <w:rsid w:val="009945AD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5243"/>
    <w:rsid w:val="009C38A1"/>
    <w:rsid w:val="009C5352"/>
    <w:rsid w:val="009C5A44"/>
    <w:rsid w:val="009F11E1"/>
    <w:rsid w:val="009F2B2E"/>
    <w:rsid w:val="009F32CE"/>
    <w:rsid w:val="00A05662"/>
    <w:rsid w:val="00A07ED9"/>
    <w:rsid w:val="00A14839"/>
    <w:rsid w:val="00A14977"/>
    <w:rsid w:val="00A17BBC"/>
    <w:rsid w:val="00A17C4D"/>
    <w:rsid w:val="00A213B5"/>
    <w:rsid w:val="00A2323A"/>
    <w:rsid w:val="00A2578E"/>
    <w:rsid w:val="00A26F66"/>
    <w:rsid w:val="00A3088B"/>
    <w:rsid w:val="00A36069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4C06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AE7CAB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0D6F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5EBB"/>
    <w:rsid w:val="00C467C7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276"/>
    <w:rsid w:val="00C8677E"/>
    <w:rsid w:val="00C869CB"/>
    <w:rsid w:val="00C90808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C7A8F"/>
    <w:rsid w:val="00DD24B5"/>
    <w:rsid w:val="00DD2A26"/>
    <w:rsid w:val="00DD5949"/>
    <w:rsid w:val="00DD734B"/>
    <w:rsid w:val="00DE710A"/>
    <w:rsid w:val="00DF1749"/>
    <w:rsid w:val="00DF21A2"/>
    <w:rsid w:val="00DF2CFA"/>
    <w:rsid w:val="00E014F9"/>
    <w:rsid w:val="00E025FF"/>
    <w:rsid w:val="00E03E62"/>
    <w:rsid w:val="00E061A5"/>
    <w:rsid w:val="00E131AE"/>
    <w:rsid w:val="00E14D43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7D4D"/>
    <w:rsid w:val="00E60A4C"/>
    <w:rsid w:val="00E635C5"/>
    <w:rsid w:val="00E64A62"/>
    <w:rsid w:val="00E712FA"/>
    <w:rsid w:val="00E740A4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3FAF"/>
    <w:rsid w:val="00ED6FB4"/>
    <w:rsid w:val="00EE3C5B"/>
    <w:rsid w:val="00EE4DA4"/>
    <w:rsid w:val="00EE644A"/>
    <w:rsid w:val="00EE66B3"/>
    <w:rsid w:val="00EF063E"/>
    <w:rsid w:val="00EF43AB"/>
    <w:rsid w:val="00EF49A3"/>
    <w:rsid w:val="00F10F67"/>
    <w:rsid w:val="00F11869"/>
    <w:rsid w:val="00F21B30"/>
    <w:rsid w:val="00F21CC7"/>
    <w:rsid w:val="00F22F80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975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C17D7"/>
    <w:rsid w:val="00FC7A12"/>
    <w:rsid w:val="00FD0057"/>
    <w:rsid w:val="00FD27A1"/>
    <w:rsid w:val="00FD418A"/>
    <w:rsid w:val="00FD468A"/>
    <w:rsid w:val="00FD7748"/>
    <w:rsid w:val="00FE5A74"/>
    <w:rsid w:val="00FE6790"/>
    <w:rsid w:val="00FE6A52"/>
    <w:rsid w:val="00FF2846"/>
    <w:rsid w:val="00FF3975"/>
    <w:rsid w:val="00FF587F"/>
    <w:rsid w:val="22E1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D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0D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BA0D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0D6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BA0D6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A0D6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A0D6F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BA0D6F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BA0D6F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BA0D6F"/>
    <w:rPr>
      <w:i/>
      <w:iCs/>
    </w:rPr>
  </w:style>
  <w:style w:type="character" w:styleId="HTMLCite">
    <w:name w:val="HTML Cite"/>
    <w:unhideWhenUsed/>
    <w:qFormat/>
    <w:rsid w:val="00BA0D6F"/>
    <w:rPr>
      <w:i/>
      <w:iCs/>
    </w:rPr>
  </w:style>
  <w:style w:type="character" w:styleId="Hyperlink">
    <w:name w:val="Hyperlink"/>
    <w:uiPriority w:val="99"/>
    <w:qFormat/>
    <w:rsid w:val="00BA0D6F"/>
    <w:rPr>
      <w:color w:val="0000FF"/>
      <w:u w:val="single"/>
    </w:rPr>
  </w:style>
  <w:style w:type="character" w:styleId="PageNumber">
    <w:name w:val="page number"/>
    <w:basedOn w:val="DefaultParagraphFont"/>
    <w:qFormat/>
    <w:rsid w:val="00BA0D6F"/>
  </w:style>
  <w:style w:type="character" w:styleId="Strong">
    <w:name w:val="Strong"/>
    <w:uiPriority w:val="22"/>
    <w:qFormat/>
    <w:rsid w:val="00BA0D6F"/>
    <w:rPr>
      <w:b/>
    </w:rPr>
  </w:style>
  <w:style w:type="table" w:styleId="TableGrid">
    <w:name w:val="Table Grid"/>
    <w:basedOn w:val="TableNormal"/>
    <w:rsid w:val="00BA0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BA0D6F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BA0D6F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BA0D6F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BA0D6F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BA0D6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A0D6F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BA0D6F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BA0D6F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BA0D6F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BA0D6F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A0D6F"/>
  </w:style>
  <w:style w:type="character" w:customStyle="1" w:styleId="yiv9288763758thx">
    <w:name w:val="yiv9288763758thx"/>
    <w:basedOn w:val="DefaultParagraphFont"/>
    <w:qFormat/>
    <w:rsid w:val="00BA0D6F"/>
  </w:style>
  <w:style w:type="character" w:customStyle="1" w:styleId="yiv9288763758agstitle">
    <w:name w:val="yiv9288763758ags_title"/>
    <w:basedOn w:val="DefaultParagraphFont"/>
    <w:qFormat/>
    <w:rsid w:val="00BA0D6F"/>
  </w:style>
  <w:style w:type="paragraph" w:customStyle="1" w:styleId="yiv9288763758agstdp">
    <w:name w:val="yiv9288763758ags_td_p"/>
    <w:basedOn w:val="Normal"/>
    <w:qFormat/>
    <w:rsid w:val="00BA0D6F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BA0D6F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rsid w:val="00BA0D6F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0D6F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BA0D6F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BA0D6F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BA0D6F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A0D6F"/>
    <w:rPr>
      <w:b/>
      <w:bCs/>
      <w:sz w:val="36"/>
      <w:szCs w:val="36"/>
    </w:rPr>
  </w:style>
  <w:style w:type="paragraph" w:customStyle="1" w:styleId="p0">
    <w:name w:val="p0"/>
    <w:basedOn w:val="Normal"/>
    <w:qFormat/>
    <w:rsid w:val="00BA0D6F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BA0D6F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A0D6F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BA0D6F"/>
    <w:pPr>
      <w:spacing w:before="100" w:beforeAutospacing="1" w:after="100" w:afterAutospacing="1"/>
    </w:pPr>
  </w:style>
  <w:style w:type="paragraph" w:customStyle="1" w:styleId="p4">
    <w:name w:val="p4"/>
    <w:basedOn w:val="Normal"/>
    <w:qFormat/>
    <w:rsid w:val="00BA0D6F"/>
    <w:pPr>
      <w:spacing w:before="100" w:beforeAutospacing="1" w:after="100" w:afterAutospacing="1"/>
    </w:pPr>
  </w:style>
  <w:style w:type="paragraph" w:customStyle="1" w:styleId="p5">
    <w:name w:val="p5"/>
    <w:basedOn w:val="Normal"/>
    <w:qFormat/>
    <w:rsid w:val="00BA0D6F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BA0D6F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BA0D6F"/>
  </w:style>
  <w:style w:type="paragraph" w:customStyle="1" w:styleId="p7">
    <w:name w:val="p7"/>
    <w:basedOn w:val="Normal"/>
    <w:qFormat/>
    <w:rsid w:val="00BA0D6F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qFormat/>
    <w:rsid w:val="00BA0D6F"/>
  </w:style>
  <w:style w:type="paragraph" w:customStyle="1" w:styleId="p8">
    <w:name w:val="p8"/>
    <w:basedOn w:val="Normal"/>
    <w:qFormat/>
    <w:rsid w:val="00BA0D6F"/>
    <w:pPr>
      <w:spacing w:before="100" w:beforeAutospacing="1" w:after="100" w:afterAutospacing="1"/>
    </w:pPr>
  </w:style>
  <w:style w:type="paragraph" w:customStyle="1" w:styleId="p9">
    <w:name w:val="p9"/>
    <w:basedOn w:val="Normal"/>
    <w:rsid w:val="00BA0D6F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BA0D6F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BA0D6F"/>
  </w:style>
  <w:style w:type="character" w:customStyle="1" w:styleId="ft6">
    <w:name w:val="ft6"/>
    <w:basedOn w:val="DefaultParagraphFont"/>
    <w:rsid w:val="00BA0D6F"/>
  </w:style>
  <w:style w:type="paragraph" w:customStyle="1" w:styleId="p11">
    <w:name w:val="p11"/>
    <w:basedOn w:val="Normal"/>
    <w:qFormat/>
    <w:rsid w:val="00BA0D6F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BA0D6F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BA0D6F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BA0D6F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BA0D6F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BA0D6F"/>
  </w:style>
  <w:style w:type="paragraph" w:customStyle="1" w:styleId="p16">
    <w:name w:val="p16"/>
    <w:basedOn w:val="Normal"/>
    <w:qFormat/>
    <w:rsid w:val="00BA0D6F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BA0D6F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BA0D6F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BA0D6F"/>
  </w:style>
  <w:style w:type="character" w:customStyle="1" w:styleId="ft11">
    <w:name w:val="ft11"/>
    <w:basedOn w:val="DefaultParagraphFont"/>
    <w:qFormat/>
    <w:rsid w:val="00BA0D6F"/>
  </w:style>
  <w:style w:type="paragraph" w:customStyle="1" w:styleId="p19">
    <w:name w:val="p19"/>
    <w:basedOn w:val="Normal"/>
    <w:qFormat/>
    <w:rsid w:val="00BA0D6F"/>
    <w:pPr>
      <w:spacing w:before="100" w:beforeAutospacing="1" w:after="100" w:afterAutospacing="1"/>
    </w:pPr>
  </w:style>
  <w:style w:type="paragraph" w:customStyle="1" w:styleId="p20">
    <w:name w:val="p20"/>
    <w:basedOn w:val="Normal"/>
    <w:qFormat/>
    <w:rsid w:val="00BA0D6F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BA0D6F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BA0D6F"/>
  </w:style>
  <w:style w:type="paragraph" w:customStyle="1" w:styleId="p22">
    <w:name w:val="p22"/>
    <w:basedOn w:val="Normal"/>
    <w:qFormat/>
    <w:rsid w:val="00BA0D6F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BA0D6F"/>
  </w:style>
  <w:style w:type="paragraph" w:customStyle="1" w:styleId="p23">
    <w:name w:val="p23"/>
    <w:basedOn w:val="Normal"/>
    <w:qFormat/>
    <w:rsid w:val="00BA0D6F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BA0D6F"/>
  </w:style>
  <w:style w:type="paragraph" w:customStyle="1" w:styleId="p24">
    <w:name w:val="p24"/>
    <w:basedOn w:val="Normal"/>
    <w:qFormat/>
    <w:rsid w:val="00BA0D6F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BA0D6F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BA0D6F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BA0D6F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BA0D6F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BA0D6F"/>
  </w:style>
  <w:style w:type="paragraph" w:customStyle="1" w:styleId="p29">
    <w:name w:val="p29"/>
    <w:basedOn w:val="Normal"/>
    <w:qFormat/>
    <w:rsid w:val="00BA0D6F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BA0D6F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BA0D6F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BA0D6F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BA0D6F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BA0D6F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BA0D6F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BA0D6F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BA0D6F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BA0D6F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BA0D6F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BA0D6F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BA0D6F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BA0D6F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BA0D6F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BA0D6F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BA0D6F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BA0D6F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BA0D6F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BA0D6F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BA0D6F"/>
  </w:style>
  <w:style w:type="paragraph" w:customStyle="1" w:styleId="p49">
    <w:name w:val="p49"/>
    <w:basedOn w:val="Normal"/>
    <w:qFormat/>
    <w:rsid w:val="00BA0D6F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BA0D6F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BA0D6F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BA0D6F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BA0D6F"/>
  </w:style>
  <w:style w:type="character" w:customStyle="1" w:styleId="ft18">
    <w:name w:val="ft18"/>
    <w:basedOn w:val="DefaultParagraphFont"/>
    <w:qFormat/>
    <w:rsid w:val="00BA0D6F"/>
  </w:style>
  <w:style w:type="paragraph" w:customStyle="1" w:styleId="p53">
    <w:name w:val="p53"/>
    <w:basedOn w:val="Normal"/>
    <w:qFormat/>
    <w:rsid w:val="00BA0D6F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BA0D6F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BA0D6F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BA0D6F"/>
  </w:style>
  <w:style w:type="paragraph" w:customStyle="1" w:styleId="p56">
    <w:name w:val="p56"/>
    <w:basedOn w:val="Normal"/>
    <w:qFormat/>
    <w:rsid w:val="00BA0D6F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BA0D6F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BA0D6F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BA0D6F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BA0D6F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BA0D6F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BA0D6F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BA0D6F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BA0D6F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BA0D6F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BA0D6F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BA0D6F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BA0D6F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BA0D6F"/>
    <w:pPr>
      <w:spacing w:before="100" w:beforeAutospacing="1" w:after="100" w:afterAutospacing="1"/>
    </w:pPr>
  </w:style>
  <w:style w:type="paragraph" w:customStyle="1" w:styleId="p70">
    <w:name w:val="p70"/>
    <w:basedOn w:val="Normal"/>
    <w:qFormat/>
    <w:rsid w:val="00BA0D6F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BA0D6F"/>
    <w:pPr>
      <w:spacing w:before="100" w:beforeAutospacing="1" w:after="100" w:afterAutospacing="1"/>
    </w:pPr>
  </w:style>
  <w:style w:type="paragraph" w:customStyle="1" w:styleId="p72">
    <w:name w:val="p72"/>
    <w:basedOn w:val="Normal"/>
    <w:qFormat/>
    <w:rsid w:val="00BA0D6F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BA0D6F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BA0D6F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BA0D6F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BA0D6F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BA0D6F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BA0D6F"/>
  </w:style>
  <w:style w:type="paragraph" w:customStyle="1" w:styleId="p78">
    <w:name w:val="p78"/>
    <w:basedOn w:val="Normal"/>
    <w:qFormat/>
    <w:rsid w:val="00BA0D6F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BA0D6F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BA0D6F"/>
    <w:pPr>
      <w:spacing w:before="100" w:beforeAutospacing="1" w:after="100" w:afterAutospacing="1"/>
    </w:pPr>
  </w:style>
  <w:style w:type="paragraph" w:customStyle="1" w:styleId="p81">
    <w:name w:val="p81"/>
    <w:basedOn w:val="Normal"/>
    <w:qFormat/>
    <w:rsid w:val="00BA0D6F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BA0D6F"/>
    <w:pPr>
      <w:spacing w:before="100" w:beforeAutospacing="1" w:after="100" w:afterAutospacing="1"/>
    </w:pPr>
  </w:style>
  <w:style w:type="paragraph" w:customStyle="1" w:styleId="p83">
    <w:name w:val="p83"/>
    <w:basedOn w:val="Normal"/>
    <w:qFormat/>
    <w:rsid w:val="00BA0D6F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BA0D6F"/>
    <w:pPr>
      <w:spacing w:before="100" w:beforeAutospacing="1" w:after="100" w:afterAutospacing="1"/>
    </w:pPr>
  </w:style>
  <w:style w:type="paragraph" w:customStyle="1" w:styleId="p85">
    <w:name w:val="p85"/>
    <w:basedOn w:val="Normal"/>
    <w:qFormat/>
    <w:rsid w:val="00BA0D6F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BA0D6F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BA0D6F"/>
  </w:style>
  <w:style w:type="paragraph" w:customStyle="1" w:styleId="p87">
    <w:name w:val="p87"/>
    <w:basedOn w:val="Normal"/>
    <w:qFormat/>
    <w:rsid w:val="00BA0D6F"/>
    <w:pPr>
      <w:spacing w:before="100" w:beforeAutospacing="1" w:after="100" w:afterAutospacing="1"/>
    </w:pPr>
  </w:style>
  <w:style w:type="paragraph" w:customStyle="1" w:styleId="p88">
    <w:name w:val="p88"/>
    <w:basedOn w:val="Normal"/>
    <w:qFormat/>
    <w:rsid w:val="00BA0D6F"/>
    <w:pPr>
      <w:spacing w:before="100" w:beforeAutospacing="1" w:after="100" w:afterAutospacing="1"/>
    </w:pPr>
  </w:style>
  <w:style w:type="paragraph" w:customStyle="1" w:styleId="p89">
    <w:name w:val="p89"/>
    <w:basedOn w:val="Normal"/>
    <w:qFormat/>
    <w:rsid w:val="00BA0D6F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BA0D6F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qFormat/>
    <w:rsid w:val="00BA0D6F"/>
  </w:style>
  <w:style w:type="paragraph" w:customStyle="1" w:styleId="p91">
    <w:name w:val="p91"/>
    <w:basedOn w:val="Normal"/>
    <w:qFormat/>
    <w:rsid w:val="00BA0D6F"/>
    <w:pPr>
      <w:spacing w:before="100" w:beforeAutospacing="1" w:after="100" w:afterAutospacing="1"/>
    </w:pPr>
  </w:style>
  <w:style w:type="paragraph" w:customStyle="1" w:styleId="p92">
    <w:name w:val="p92"/>
    <w:basedOn w:val="Normal"/>
    <w:qFormat/>
    <w:rsid w:val="00BA0D6F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BA0D6F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BA0D6F"/>
  </w:style>
  <w:style w:type="paragraph" w:customStyle="1" w:styleId="p94">
    <w:name w:val="p94"/>
    <w:basedOn w:val="Normal"/>
    <w:qFormat/>
    <w:rsid w:val="00BA0D6F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BA0D6F"/>
  </w:style>
  <w:style w:type="character" w:customStyle="1" w:styleId="ft24">
    <w:name w:val="ft24"/>
    <w:basedOn w:val="DefaultParagraphFont"/>
    <w:qFormat/>
    <w:rsid w:val="00BA0D6F"/>
  </w:style>
  <w:style w:type="paragraph" w:customStyle="1" w:styleId="p95">
    <w:name w:val="p95"/>
    <w:basedOn w:val="Normal"/>
    <w:qFormat/>
    <w:rsid w:val="00BA0D6F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BA0D6F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BA0D6F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BA0D6F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BA0D6F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BA0D6F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BA0D6F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BA0D6F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BA0D6F"/>
  </w:style>
  <w:style w:type="paragraph" w:customStyle="1" w:styleId="p103">
    <w:name w:val="p103"/>
    <w:basedOn w:val="Normal"/>
    <w:qFormat/>
    <w:rsid w:val="00BA0D6F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BA0D6F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BA0D6F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BA0D6F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BA0D6F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BA0D6F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BA0D6F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BA0D6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BA0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qFormat/>
    <w:rsid w:val="00BA0D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9855C57-69CD-4B09-8BD1-DA886401F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647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4</cp:revision>
  <cp:lastPrinted>2017-06-23T06:31:00Z</cp:lastPrinted>
  <dcterms:created xsi:type="dcterms:W3CDTF">2020-02-27T06:49:00Z</dcterms:created>
  <dcterms:modified xsi:type="dcterms:W3CDTF">2020-02-27T07:49:00Z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